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EE9" w:rsidRPr="0042384D" w:rsidRDefault="0042384D" w:rsidP="0042384D">
      <w:pPr>
        <w:jc w:val="center"/>
        <w:rPr>
          <w:b/>
          <w:sz w:val="24"/>
          <w:szCs w:val="24"/>
        </w:rPr>
      </w:pPr>
      <w:bookmarkStart w:id="0" w:name="_GoBack"/>
      <w:bookmarkEnd w:id="0"/>
      <w:r w:rsidRPr="0042384D">
        <w:rPr>
          <w:b/>
          <w:sz w:val="24"/>
          <w:szCs w:val="24"/>
        </w:rPr>
        <w:t>Academic Engaged Time Protocol</w:t>
      </w:r>
    </w:p>
    <w:p w:rsidR="00641CC1" w:rsidRPr="0042384D" w:rsidRDefault="004C5662" w:rsidP="005E0EE9">
      <w:pPr>
        <w:rPr>
          <w:sz w:val="20"/>
          <w:szCs w:val="20"/>
        </w:rPr>
      </w:pPr>
      <w:r w:rsidRPr="004C5662">
        <w:rPr>
          <w:b/>
          <w:sz w:val="20"/>
          <w:szCs w:val="20"/>
        </w:rPr>
        <w:t>Background</w:t>
      </w:r>
      <w:r w:rsidR="005E0EE9" w:rsidRPr="0042384D">
        <w:rPr>
          <w:sz w:val="20"/>
          <w:szCs w:val="20"/>
        </w:rPr>
        <w:t>:</w:t>
      </w:r>
      <w:r w:rsidR="0042384D">
        <w:rPr>
          <w:sz w:val="20"/>
          <w:szCs w:val="20"/>
        </w:rPr>
        <w:br/>
      </w:r>
      <w:r>
        <w:rPr>
          <w:sz w:val="20"/>
          <w:szCs w:val="20"/>
        </w:rPr>
        <w:t xml:space="preserve">Research suggest that students must be engaged </w:t>
      </w:r>
      <w:r w:rsidR="0094495A">
        <w:rPr>
          <w:sz w:val="20"/>
          <w:szCs w:val="20"/>
        </w:rPr>
        <w:t xml:space="preserve"> approximately </w:t>
      </w:r>
      <w:r>
        <w:rPr>
          <w:sz w:val="20"/>
          <w:szCs w:val="20"/>
        </w:rPr>
        <w:t>80%</w:t>
      </w:r>
      <w:r w:rsidR="0094495A">
        <w:rPr>
          <w:sz w:val="20"/>
          <w:szCs w:val="20"/>
        </w:rPr>
        <w:t xml:space="preserve"> of the time for learning</w:t>
      </w:r>
      <w:r>
        <w:rPr>
          <w:sz w:val="20"/>
          <w:szCs w:val="20"/>
        </w:rPr>
        <w:t>.  This protocol helps educators</w:t>
      </w:r>
      <w:r w:rsidR="003C0E12" w:rsidRPr="0042384D">
        <w:rPr>
          <w:sz w:val="20"/>
          <w:szCs w:val="20"/>
        </w:rPr>
        <w:t xml:space="preserve"> monitor your intended instructional time</w:t>
      </w:r>
      <w:r w:rsidR="0042384D" w:rsidRPr="0042384D">
        <w:rPr>
          <w:sz w:val="20"/>
          <w:szCs w:val="20"/>
        </w:rPr>
        <w:t xml:space="preserve"> for student(s) in your classroom</w:t>
      </w:r>
      <w:r w:rsidR="003C0E12" w:rsidRPr="0042384D">
        <w:rPr>
          <w:sz w:val="20"/>
          <w:szCs w:val="20"/>
        </w:rPr>
        <w:t xml:space="preserve">.  It </w:t>
      </w:r>
      <w:r w:rsidR="003C0E12" w:rsidRPr="0042384D">
        <w:rPr>
          <w:noProof/>
          <w:sz w:val="20"/>
          <w:szCs w:val="20"/>
        </w:rPr>
        <w:t>is recommended</w:t>
      </w:r>
      <w:r w:rsidR="003C0E12" w:rsidRPr="0042384D">
        <w:rPr>
          <w:sz w:val="20"/>
          <w:szCs w:val="20"/>
        </w:rPr>
        <w:t xml:space="preserve"> that you com</w:t>
      </w:r>
      <w:r w:rsidR="00173A52" w:rsidRPr="0042384D">
        <w:rPr>
          <w:sz w:val="20"/>
          <w:szCs w:val="20"/>
        </w:rPr>
        <w:t>plete regularly and</w:t>
      </w:r>
      <w:r w:rsidR="003C0E12" w:rsidRPr="0042384D">
        <w:rPr>
          <w:sz w:val="20"/>
          <w:szCs w:val="20"/>
        </w:rPr>
        <w:t xml:space="preserve"> create a go</w:t>
      </w:r>
      <w:r w:rsidR="00173A52" w:rsidRPr="0042384D">
        <w:rPr>
          <w:sz w:val="20"/>
          <w:szCs w:val="20"/>
        </w:rPr>
        <w:t>al f</w:t>
      </w:r>
      <w:r w:rsidR="0042384D" w:rsidRPr="0042384D">
        <w:rPr>
          <w:sz w:val="20"/>
          <w:szCs w:val="20"/>
        </w:rPr>
        <w:t>or developing lessons that increase active engagement in class.</w:t>
      </w:r>
    </w:p>
    <w:p w:rsidR="00641CC1" w:rsidRPr="0042384D" w:rsidRDefault="004C5662" w:rsidP="005E0EE9">
      <w:pPr>
        <w:rPr>
          <w:sz w:val="20"/>
          <w:szCs w:val="20"/>
        </w:rPr>
      </w:pPr>
      <w:r w:rsidRPr="004C5662">
        <w:rPr>
          <w:b/>
          <w:sz w:val="20"/>
          <w:szCs w:val="20"/>
        </w:rPr>
        <w:t>Instructions:</w:t>
      </w:r>
      <w:r>
        <w:rPr>
          <w:sz w:val="20"/>
          <w:szCs w:val="20"/>
        </w:rPr>
        <w:t xml:space="preserve"> </w:t>
      </w:r>
      <w:r>
        <w:rPr>
          <w:sz w:val="20"/>
          <w:szCs w:val="20"/>
        </w:rPr>
        <w:br/>
      </w:r>
      <w:r w:rsidR="00641CC1" w:rsidRPr="0042384D">
        <w:rPr>
          <w:sz w:val="20"/>
          <w:szCs w:val="20"/>
        </w:rPr>
        <w:t xml:space="preserve">Using a stopwatch start the time of your lesson stopping it each time that </w:t>
      </w:r>
      <w:r w:rsidR="0042384D" w:rsidRPr="0042384D">
        <w:rPr>
          <w:sz w:val="20"/>
          <w:szCs w:val="20"/>
        </w:rPr>
        <w:t xml:space="preserve">the target students is </w:t>
      </w:r>
      <w:r w:rsidR="00641CC1" w:rsidRPr="0042384D">
        <w:rPr>
          <w:sz w:val="20"/>
          <w:szCs w:val="20"/>
        </w:rPr>
        <w:t>active</w:t>
      </w:r>
      <w:r w:rsidR="0042384D" w:rsidRPr="0042384D">
        <w:rPr>
          <w:sz w:val="20"/>
          <w:szCs w:val="20"/>
        </w:rPr>
        <w:t>ly engage in learning</w:t>
      </w:r>
      <w:r w:rsidR="00641CC1" w:rsidRPr="0042384D">
        <w:rPr>
          <w:sz w:val="20"/>
          <w:szCs w:val="20"/>
        </w:rPr>
        <w:t xml:space="preserve"> (</w:t>
      </w:r>
      <w:r w:rsidR="00641CC1" w:rsidRPr="0042384D">
        <w:rPr>
          <w:noProof/>
          <w:sz w:val="20"/>
          <w:szCs w:val="20"/>
        </w:rPr>
        <w:t>e.g.</w:t>
      </w:r>
      <w:r w:rsidR="00173A52" w:rsidRPr="0042384D">
        <w:rPr>
          <w:noProof/>
          <w:sz w:val="20"/>
          <w:szCs w:val="20"/>
        </w:rPr>
        <w:t>,</w:t>
      </w:r>
      <w:r w:rsidR="00641CC1" w:rsidRPr="0042384D">
        <w:rPr>
          <w:sz w:val="20"/>
          <w:szCs w:val="20"/>
        </w:rPr>
        <w:t xml:space="preserve"> </w:t>
      </w:r>
      <w:r w:rsidR="0042384D" w:rsidRPr="0042384D">
        <w:rPr>
          <w:sz w:val="20"/>
          <w:szCs w:val="20"/>
        </w:rPr>
        <w:t xml:space="preserve">paying close attention, </w:t>
      </w:r>
      <w:r w:rsidR="00641CC1" w:rsidRPr="0042384D">
        <w:rPr>
          <w:sz w:val="20"/>
          <w:szCs w:val="20"/>
        </w:rPr>
        <w:t>raising their hands, completing an assignment, working with peers, asking questions, actively readin</w:t>
      </w:r>
      <w:r w:rsidR="00173A52" w:rsidRPr="0042384D">
        <w:rPr>
          <w:sz w:val="20"/>
          <w:szCs w:val="20"/>
        </w:rPr>
        <w:t>g or doing academic work, etc.)</w:t>
      </w:r>
      <w:r w:rsidR="00641CC1" w:rsidRPr="0042384D">
        <w:rPr>
          <w:sz w:val="20"/>
          <w:szCs w:val="20"/>
        </w:rPr>
        <w:t xml:space="preserve">  Select a specific amount of time and divided by the total amount of time multiple by 100 </w:t>
      </w:r>
      <w:r w:rsidR="0042384D" w:rsidRPr="0042384D">
        <w:rPr>
          <w:sz w:val="20"/>
          <w:szCs w:val="20"/>
        </w:rPr>
        <w:t>to get a percentage of time the target student is actively engaged learning</w:t>
      </w:r>
      <w:r w:rsidR="00641CC1" w:rsidRPr="0042384D">
        <w:rPr>
          <w:sz w:val="20"/>
          <w:szCs w:val="20"/>
        </w:rPr>
        <w:t>.  Collect these time samples during a structured time (</w:t>
      </w:r>
      <w:r w:rsidR="00641CC1" w:rsidRPr="0042384D">
        <w:rPr>
          <w:noProof/>
          <w:sz w:val="20"/>
          <w:szCs w:val="20"/>
        </w:rPr>
        <w:t>e.g.</w:t>
      </w:r>
      <w:r w:rsidR="00173A52" w:rsidRPr="0042384D">
        <w:rPr>
          <w:noProof/>
          <w:sz w:val="20"/>
          <w:szCs w:val="20"/>
        </w:rPr>
        <w:t>,</w:t>
      </w:r>
      <w:r w:rsidR="00641CC1" w:rsidRPr="0042384D">
        <w:rPr>
          <w:sz w:val="20"/>
          <w:szCs w:val="20"/>
        </w:rPr>
        <w:t xml:space="preserve"> a week, monthly or three </w:t>
      </w:r>
      <w:r w:rsidR="00641CC1" w:rsidRPr="0042384D">
        <w:rPr>
          <w:noProof/>
          <w:sz w:val="20"/>
          <w:szCs w:val="20"/>
        </w:rPr>
        <w:t>time</w:t>
      </w:r>
      <w:r w:rsidR="00173A52" w:rsidRPr="0042384D">
        <w:rPr>
          <w:noProof/>
          <w:sz w:val="20"/>
          <w:szCs w:val="20"/>
        </w:rPr>
        <w:t>s</w:t>
      </w:r>
      <w:r w:rsidR="00641CC1" w:rsidRPr="0042384D">
        <w:rPr>
          <w:sz w:val="20"/>
          <w:szCs w:val="20"/>
        </w:rPr>
        <w:t xml:space="preserve"> a year) and </w:t>
      </w:r>
      <w:r w:rsidR="00173A52" w:rsidRPr="0042384D">
        <w:rPr>
          <w:sz w:val="20"/>
          <w:szCs w:val="20"/>
        </w:rPr>
        <w:t>compared it to your</w:t>
      </w:r>
      <w:r w:rsidR="0042384D" w:rsidRPr="0042384D">
        <w:rPr>
          <w:sz w:val="20"/>
          <w:szCs w:val="20"/>
        </w:rPr>
        <w:t xml:space="preserve"> expectations for active engagement for the student(s), you time spent in teaching the lesson and how you can increase academic engagement</w:t>
      </w:r>
      <w:r w:rsidR="00173A52" w:rsidRPr="0042384D">
        <w:rPr>
          <w:sz w:val="20"/>
          <w:szCs w:val="20"/>
        </w:rPr>
        <w:t>.</w:t>
      </w:r>
    </w:p>
    <w:p w:rsidR="004C5662" w:rsidRDefault="004C5662" w:rsidP="005E0EE9">
      <w:pPr>
        <w:rPr>
          <w:sz w:val="20"/>
          <w:szCs w:val="20"/>
        </w:rPr>
      </w:pPr>
      <w:r w:rsidRPr="004C5662">
        <w:rPr>
          <w:b/>
          <w:sz w:val="20"/>
          <w:szCs w:val="20"/>
        </w:rPr>
        <w:t>Materials:</w:t>
      </w:r>
      <w:r>
        <w:rPr>
          <w:sz w:val="20"/>
          <w:szCs w:val="20"/>
        </w:rPr>
        <w:t xml:space="preserve">  Form, stopwatch, observer if possible </w:t>
      </w:r>
    </w:p>
    <w:p w:rsidR="00173A52" w:rsidRPr="0042384D" w:rsidRDefault="004C5662" w:rsidP="005E0EE9">
      <w:pPr>
        <w:rPr>
          <w:sz w:val="20"/>
          <w:szCs w:val="20"/>
        </w:rPr>
      </w:pPr>
      <w:r w:rsidRPr="004C5662">
        <w:rPr>
          <w:b/>
          <w:sz w:val="20"/>
          <w:szCs w:val="20"/>
        </w:rPr>
        <w:t>E</w:t>
      </w:r>
      <w:r w:rsidR="00173A52" w:rsidRPr="004C5662">
        <w:rPr>
          <w:b/>
          <w:sz w:val="20"/>
          <w:szCs w:val="20"/>
        </w:rPr>
        <w:t>xample</w:t>
      </w:r>
      <w:r w:rsidR="00173A52" w:rsidRPr="0042384D">
        <w:rPr>
          <w:sz w:val="20"/>
          <w:szCs w:val="20"/>
        </w:rPr>
        <w:t>:</w:t>
      </w:r>
    </w:p>
    <w:tbl>
      <w:tblPr>
        <w:tblStyle w:val="TableGrid"/>
        <w:tblW w:w="0" w:type="auto"/>
        <w:tblLook w:val="04A0" w:firstRow="1" w:lastRow="0" w:firstColumn="1" w:lastColumn="0" w:noHBand="0" w:noVBand="1"/>
      </w:tblPr>
      <w:tblGrid>
        <w:gridCol w:w="4965"/>
        <w:gridCol w:w="4385"/>
      </w:tblGrid>
      <w:tr w:rsidR="005E0EE9" w:rsidRPr="0042384D" w:rsidTr="005E0EE9">
        <w:tc>
          <w:tcPr>
            <w:tcW w:w="4965" w:type="dxa"/>
          </w:tcPr>
          <w:p w:rsidR="005E0EE9" w:rsidRPr="0042384D" w:rsidRDefault="005E0EE9" w:rsidP="005E0EE9">
            <w:pPr>
              <w:rPr>
                <w:sz w:val="20"/>
                <w:szCs w:val="20"/>
              </w:rPr>
            </w:pPr>
            <w:r w:rsidRPr="004C5662">
              <w:rPr>
                <w:b/>
                <w:sz w:val="20"/>
                <w:szCs w:val="20"/>
              </w:rPr>
              <w:t>Name:</w:t>
            </w:r>
            <w:r w:rsidR="00173A52" w:rsidRPr="0042384D">
              <w:rPr>
                <w:sz w:val="20"/>
                <w:szCs w:val="20"/>
              </w:rPr>
              <w:t xml:space="preserve"> Claudia Smith</w:t>
            </w:r>
          </w:p>
        </w:tc>
        <w:tc>
          <w:tcPr>
            <w:tcW w:w="4385" w:type="dxa"/>
          </w:tcPr>
          <w:p w:rsidR="005E0EE9" w:rsidRPr="0042384D" w:rsidRDefault="005E0EE9" w:rsidP="005E0EE9">
            <w:pPr>
              <w:rPr>
                <w:sz w:val="20"/>
                <w:szCs w:val="20"/>
              </w:rPr>
            </w:pPr>
            <w:r w:rsidRPr="004C5662">
              <w:rPr>
                <w:b/>
                <w:sz w:val="20"/>
                <w:szCs w:val="20"/>
              </w:rPr>
              <w:t>Date</w:t>
            </w:r>
            <w:r w:rsidRPr="0042384D">
              <w:rPr>
                <w:sz w:val="20"/>
                <w:szCs w:val="20"/>
              </w:rPr>
              <w:t>:</w:t>
            </w:r>
            <w:r w:rsidR="00173A52" w:rsidRPr="0042384D">
              <w:rPr>
                <w:sz w:val="20"/>
                <w:szCs w:val="20"/>
              </w:rPr>
              <w:t xml:space="preserve">  Oct 26, 2017</w:t>
            </w:r>
          </w:p>
        </w:tc>
      </w:tr>
      <w:tr w:rsidR="00173A52" w:rsidRPr="0042384D" w:rsidTr="005E0EE9">
        <w:tc>
          <w:tcPr>
            <w:tcW w:w="4965" w:type="dxa"/>
          </w:tcPr>
          <w:p w:rsidR="00173A52" w:rsidRPr="0042384D" w:rsidRDefault="00173A52" w:rsidP="005E0EE9">
            <w:pPr>
              <w:rPr>
                <w:sz w:val="20"/>
                <w:szCs w:val="20"/>
              </w:rPr>
            </w:pPr>
            <w:r w:rsidRPr="004C5662">
              <w:rPr>
                <w:b/>
                <w:sz w:val="20"/>
                <w:szCs w:val="20"/>
              </w:rPr>
              <w:t>Subject</w:t>
            </w:r>
            <w:r w:rsidRPr="0042384D">
              <w:rPr>
                <w:sz w:val="20"/>
                <w:szCs w:val="20"/>
              </w:rPr>
              <w:t xml:space="preserve">: </w:t>
            </w:r>
            <w:r w:rsidR="0042384D" w:rsidRPr="0042384D">
              <w:rPr>
                <w:sz w:val="20"/>
                <w:szCs w:val="20"/>
              </w:rPr>
              <w:t>3</w:t>
            </w:r>
            <w:r w:rsidR="0042384D" w:rsidRPr="0042384D">
              <w:rPr>
                <w:sz w:val="20"/>
                <w:szCs w:val="20"/>
                <w:vertAlign w:val="superscript"/>
              </w:rPr>
              <w:t>rd</w:t>
            </w:r>
            <w:r w:rsidR="0042384D" w:rsidRPr="0042384D">
              <w:rPr>
                <w:sz w:val="20"/>
                <w:szCs w:val="20"/>
              </w:rPr>
              <w:t xml:space="preserve"> grade </w:t>
            </w:r>
            <w:r w:rsidRPr="0042384D">
              <w:rPr>
                <w:sz w:val="20"/>
                <w:szCs w:val="20"/>
              </w:rPr>
              <w:t>Reading</w:t>
            </w:r>
          </w:p>
        </w:tc>
        <w:tc>
          <w:tcPr>
            <w:tcW w:w="4385" w:type="dxa"/>
            <w:vMerge w:val="restart"/>
          </w:tcPr>
          <w:p w:rsidR="00173A52" w:rsidRPr="0042384D" w:rsidRDefault="00173A52" w:rsidP="005E0EE9">
            <w:pPr>
              <w:rPr>
                <w:sz w:val="20"/>
                <w:szCs w:val="20"/>
              </w:rPr>
            </w:pPr>
            <w:r w:rsidRPr="004C5662">
              <w:rPr>
                <w:b/>
                <w:sz w:val="20"/>
                <w:szCs w:val="20"/>
              </w:rPr>
              <w:t>Type of lesson</w:t>
            </w:r>
            <w:r w:rsidRPr="0042384D">
              <w:rPr>
                <w:sz w:val="20"/>
                <w:szCs w:val="20"/>
              </w:rPr>
              <w:t xml:space="preserve">: </w:t>
            </w:r>
            <w:r w:rsidRPr="0042384D">
              <w:rPr>
                <w:noProof/>
                <w:sz w:val="20"/>
                <w:szCs w:val="20"/>
              </w:rPr>
              <w:t>Mini-lesson (15 minutes) – introducing a new book: focusing on new vocabulary and picture walk and predictions about the book.</w:t>
            </w:r>
          </w:p>
        </w:tc>
      </w:tr>
      <w:tr w:rsidR="00173A52" w:rsidRPr="0042384D" w:rsidTr="005E0EE9">
        <w:tc>
          <w:tcPr>
            <w:tcW w:w="4965" w:type="dxa"/>
          </w:tcPr>
          <w:p w:rsidR="00173A52" w:rsidRPr="0042384D" w:rsidRDefault="00173A52" w:rsidP="005E0EE9">
            <w:pPr>
              <w:rPr>
                <w:sz w:val="20"/>
                <w:szCs w:val="20"/>
              </w:rPr>
            </w:pPr>
            <w:r w:rsidRPr="004C5662">
              <w:rPr>
                <w:b/>
                <w:sz w:val="20"/>
                <w:szCs w:val="20"/>
              </w:rPr>
              <w:t>Time Start</w:t>
            </w:r>
            <w:r w:rsidRPr="0042384D">
              <w:rPr>
                <w:sz w:val="20"/>
                <w:szCs w:val="20"/>
              </w:rPr>
              <w:t>: 10:15</w:t>
            </w:r>
          </w:p>
        </w:tc>
        <w:tc>
          <w:tcPr>
            <w:tcW w:w="4385" w:type="dxa"/>
            <w:vMerge/>
          </w:tcPr>
          <w:p w:rsidR="00173A52" w:rsidRPr="0042384D" w:rsidRDefault="00173A52" w:rsidP="005E0EE9">
            <w:pPr>
              <w:rPr>
                <w:sz w:val="20"/>
                <w:szCs w:val="20"/>
              </w:rPr>
            </w:pPr>
          </w:p>
        </w:tc>
      </w:tr>
      <w:tr w:rsidR="00173A52" w:rsidRPr="0042384D" w:rsidTr="005E0EE9">
        <w:tc>
          <w:tcPr>
            <w:tcW w:w="4965" w:type="dxa"/>
          </w:tcPr>
          <w:p w:rsidR="00173A52" w:rsidRPr="0042384D" w:rsidRDefault="00173A52" w:rsidP="005E0EE9">
            <w:pPr>
              <w:rPr>
                <w:sz w:val="20"/>
                <w:szCs w:val="20"/>
              </w:rPr>
            </w:pPr>
            <w:r w:rsidRPr="004C5662">
              <w:rPr>
                <w:b/>
                <w:sz w:val="20"/>
                <w:szCs w:val="20"/>
              </w:rPr>
              <w:t>Time finish</w:t>
            </w:r>
            <w:r w:rsidRPr="0042384D">
              <w:rPr>
                <w:sz w:val="20"/>
                <w:szCs w:val="20"/>
              </w:rPr>
              <w:t>: 10:45</w:t>
            </w:r>
          </w:p>
        </w:tc>
        <w:tc>
          <w:tcPr>
            <w:tcW w:w="4385" w:type="dxa"/>
            <w:vMerge/>
          </w:tcPr>
          <w:p w:rsidR="00173A52" w:rsidRPr="0042384D" w:rsidRDefault="00173A52" w:rsidP="005E0EE9">
            <w:pPr>
              <w:rPr>
                <w:sz w:val="20"/>
                <w:szCs w:val="20"/>
              </w:rPr>
            </w:pPr>
          </w:p>
        </w:tc>
      </w:tr>
      <w:tr w:rsidR="005E0EE9" w:rsidRPr="0042384D" w:rsidTr="00DE5DAD">
        <w:trPr>
          <w:trHeight w:val="547"/>
        </w:trPr>
        <w:tc>
          <w:tcPr>
            <w:tcW w:w="9350" w:type="dxa"/>
            <w:gridSpan w:val="2"/>
          </w:tcPr>
          <w:p w:rsidR="005E0EE9" w:rsidRPr="004C5662" w:rsidRDefault="005E0EE9" w:rsidP="005E0EE9">
            <w:pPr>
              <w:rPr>
                <w:b/>
                <w:sz w:val="20"/>
                <w:szCs w:val="20"/>
              </w:rPr>
            </w:pPr>
            <w:r w:rsidRPr="004C5662">
              <w:rPr>
                <w:b/>
                <w:sz w:val="20"/>
                <w:szCs w:val="20"/>
              </w:rPr>
              <w:t>Describe teaching activity:</w:t>
            </w:r>
          </w:p>
          <w:p w:rsidR="005E0EE9" w:rsidRPr="0042384D" w:rsidRDefault="00173A52" w:rsidP="004C5662">
            <w:pPr>
              <w:rPr>
                <w:sz w:val="20"/>
                <w:szCs w:val="20"/>
              </w:rPr>
            </w:pPr>
            <w:r w:rsidRPr="0042384D">
              <w:rPr>
                <w:sz w:val="20"/>
                <w:szCs w:val="20"/>
              </w:rPr>
              <w:t>I will begin by introducing the book and engaging students in doing a picture walk.  I will then introduce new targeted vocabulary words that they will see in the book and engage the students in defining, using, and highlighting them in different sample selections provide to them.  I will then show the cover, pictures of the book and engage the students in a discussion and concept map of what this story can be about and what predictions they can make</w:t>
            </w:r>
            <w:r w:rsidR="004C5662">
              <w:rPr>
                <w:sz w:val="20"/>
                <w:szCs w:val="20"/>
              </w:rPr>
              <w:t>.</w:t>
            </w:r>
          </w:p>
        </w:tc>
      </w:tr>
      <w:tr w:rsidR="003C0E12" w:rsidRPr="0042384D" w:rsidTr="00DE5DAD">
        <w:trPr>
          <w:trHeight w:val="547"/>
        </w:trPr>
        <w:tc>
          <w:tcPr>
            <w:tcW w:w="9350" w:type="dxa"/>
            <w:gridSpan w:val="2"/>
          </w:tcPr>
          <w:p w:rsidR="00173A52" w:rsidRPr="0042384D" w:rsidRDefault="0042384D" w:rsidP="005E0EE9">
            <w:pPr>
              <w:rPr>
                <w:sz w:val="20"/>
                <w:szCs w:val="20"/>
              </w:rPr>
            </w:pPr>
            <w:r w:rsidRPr="004C5662">
              <w:rPr>
                <w:b/>
                <w:sz w:val="20"/>
                <w:szCs w:val="20"/>
              </w:rPr>
              <w:t>Target Student</w:t>
            </w:r>
            <w:r w:rsidRPr="0042384D">
              <w:rPr>
                <w:sz w:val="20"/>
                <w:szCs w:val="20"/>
              </w:rPr>
              <w:t xml:space="preserve"> (e.g. typical students, targeted English learners, special education student, etc.)</w:t>
            </w:r>
          </w:p>
          <w:p w:rsidR="003C0E12" w:rsidRPr="0042384D" w:rsidRDefault="0042384D" w:rsidP="005E0EE9">
            <w:pPr>
              <w:rPr>
                <w:sz w:val="20"/>
                <w:szCs w:val="20"/>
              </w:rPr>
            </w:pPr>
            <w:r w:rsidRPr="0042384D">
              <w:rPr>
                <w:sz w:val="20"/>
                <w:szCs w:val="20"/>
              </w:rPr>
              <w:t>Samuel is an English leaner ELD level 3 who pays attention in class, makes friends easily, understands the academic expectations of assignments when I ask him to repeat instruction but who is struggling to complete the work.  I am unsure if it is a lack of academic engagement, a problem understanding academic language in the classroom, or he is disengaged with the topic.</w:t>
            </w:r>
          </w:p>
        </w:tc>
      </w:tr>
      <w:tr w:rsidR="00173A52" w:rsidRPr="0042384D" w:rsidTr="00DE5DAD">
        <w:trPr>
          <w:trHeight w:val="547"/>
        </w:trPr>
        <w:tc>
          <w:tcPr>
            <w:tcW w:w="9350" w:type="dxa"/>
            <w:gridSpan w:val="2"/>
          </w:tcPr>
          <w:p w:rsidR="00173A52" w:rsidRPr="004C5662" w:rsidRDefault="0042384D" w:rsidP="005E0EE9">
            <w:pPr>
              <w:rPr>
                <w:b/>
                <w:sz w:val="20"/>
                <w:szCs w:val="20"/>
              </w:rPr>
            </w:pPr>
            <w:r w:rsidRPr="004C5662">
              <w:rPr>
                <w:b/>
                <w:sz w:val="20"/>
                <w:szCs w:val="20"/>
              </w:rPr>
              <w:t>Description:</w:t>
            </w:r>
          </w:p>
          <w:p w:rsidR="0042384D" w:rsidRPr="0042384D" w:rsidRDefault="0042384D" w:rsidP="005E0EE9">
            <w:pPr>
              <w:rPr>
                <w:sz w:val="20"/>
                <w:szCs w:val="20"/>
              </w:rPr>
            </w:pPr>
            <w:r w:rsidRPr="0042384D">
              <w:rPr>
                <w:sz w:val="20"/>
                <w:szCs w:val="20"/>
              </w:rPr>
              <w:t>Samuel was quiet during my teaching.  I saw him looking at me, he tried to answer several questions and engaged with peers when I did a think, pair, and share.  Once a provided a guide practice example, he seemed lost and started looking around.  He sat quietly the rest of the time.</w:t>
            </w:r>
          </w:p>
        </w:tc>
      </w:tr>
      <w:tr w:rsidR="0042384D" w:rsidRPr="0042384D" w:rsidTr="00DE5DAD">
        <w:trPr>
          <w:trHeight w:val="547"/>
        </w:trPr>
        <w:tc>
          <w:tcPr>
            <w:tcW w:w="9350" w:type="dxa"/>
            <w:gridSpan w:val="2"/>
          </w:tcPr>
          <w:p w:rsidR="0042384D" w:rsidRPr="0042384D" w:rsidRDefault="0042384D" w:rsidP="0042384D">
            <w:pPr>
              <w:rPr>
                <w:sz w:val="20"/>
                <w:szCs w:val="20"/>
              </w:rPr>
            </w:pPr>
            <w:r w:rsidRPr="004C5662">
              <w:rPr>
                <w:b/>
                <w:sz w:val="20"/>
                <w:szCs w:val="20"/>
              </w:rPr>
              <w:t>Scoring</w:t>
            </w:r>
            <w:r w:rsidRPr="0042384D">
              <w:rPr>
                <w:sz w:val="20"/>
                <w:szCs w:val="20"/>
              </w:rPr>
              <w:t>:</w:t>
            </w:r>
          </w:p>
          <w:p w:rsidR="0042384D" w:rsidRPr="0042384D" w:rsidRDefault="0042384D" w:rsidP="0042384D">
            <w:pPr>
              <w:rPr>
                <w:sz w:val="20"/>
                <w:szCs w:val="20"/>
              </w:rPr>
            </w:pPr>
            <w:r w:rsidRPr="0042384D">
              <w:rPr>
                <w:sz w:val="20"/>
                <w:szCs w:val="20"/>
              </w:rPr>
              <w:t xml:space="preserve">The timer finished at 20:10 (1,200 seconds)  minutes of total time that _______ was actively engaged in the lesson. </w:t>
            </w:r>
          </w:p>
          <w:p w:rsidR="0042384D" w:rsidRPr="0042384D" w:rsidRDefault="0042384D" w:rsidP="0042384D">
            <w:pPr>
              <w:rPr>
                <w:sz w:val="20"/>
                <w:szCs w:val="20"/>
              </w:rPr>
            </w:pPr>
            <w:r w:rsidRPr="0042384D">
              <w:rPr>
                <w:sz w:val="20"/>
                <w:szCs w:val="20"/>
              </w:rPr>
              <w:t>30 minutes time sample is = 1,800 seconds</w:t>
            </w:r>
          </w:p>
          <w:p w:rsidR="0042384D" w:rsidRPr="0042384D" w:rsidRDefault="0042384D" w:rsidP="0042384D">
            <w:pPr>
              <w:rPr>
                <w:sz w:val="20"/>
                <w:szCs w:val="20"/>
              </w:rPr>
            </w:pPr>
            <w:r w:rsidRPr="0042384D">
              <w:rPr>
                <w:sz w:val="20"/>
                <w:szCs w:val="20"/>
              </w:rPr>
              <w:t xml:space="preserve">1200/1800 = .6666 X 100 = 66%.   This means that Samuel was actively engaged for 66% of the time of the lesson.  </w:t>
            </w:r>
            <w:r>
              <w:rPr>
                <w:sz w:val="20"/>
                <w:szCs w:val="20"/>
              </w:rPr>
              <w:t xml:space="preserve">  </w:t>
            </w:r>
          </w:p>
        </w:tc>
      </w:tr>
      <w:tr w:rsidR="0042384D" w:rsidRPr="0042384D" w:rsidTr="00DE5DAD">
        <w:trPr>
          <w:trHeight w:val="547"/>
        </w:trPr>
        <w:tc>
          <w:tcPr>
            <w:tcW w:w="9350" w:type="dxa"/>
            <w:gridSpan w:val="2"/>
          </w:tcPr>
          <w:p w:rsidR="0042384D" w:rsidRDefault="0042384D" w:rsidP="0042384D">
            <w:pPr>
              <w:rPr>
                <w:sz w:val="20"/>
                <w:szCs w:val="20"/>
              </w:rPr>
            </w:pPr>
            <w:r w:rsidRPr="004C5662">
              <w:rPr>
                <w:b/>
                <w:sz w:val="20"/>
                <w:szCs w:val="20"/>
              </w:rPr>
              <w:t>Next Steps</w:t>
            </w:r>
            <w:r>
              <w:rPr>
                <w:sz w:val="20"/>
                <w:szCs w:val="20"/>
              </w:rPr>
              <w:t>:  How can I increase academic engagement:</w:t>
            </w:r>
          </w:p>
          <w:p w:rsidR="0042384D" w:rsidRPr="0042384D" w:rsidRDefault="0042384D" w:rsidP="0042384D">
            <w:pPr>
              <w:rPr>
                <w:sz w:val="20"/>
                <w:szCs w:val="20"/>
              </w:rPr>
            </w:pPr>
            <w:r>
              <w:rPr>
                <w:sz w:val="20"/>
                <w:szCs w:val="20"/>
              </w:rPr>
              <w:t>I will work with the ESL teacher to preview the vocabulary via listening, speaking, reading and writing them before class.  I will also provide a word bank for him to use when the guided and independent practice is assigned. I will use close proximity to help him get started and I will identify a peer who can work with him.  I will measure engaged and keep track of the three strategies to see which one works best for him.</w:t>
            </w:r>
          </w:p>
        </w:tc>
      </w:tr>
    </w:tbl>
    <w:p w:rsidR="005E0EE9" w:rsidRPr="0042384D" w:rsidRDefault="00644A68" w:rsidP="00644A68">
      <w:pPr>
        <w:jc w:val="right"/>
        <w:rPr>
          <w:sz w:val="20"/>
          <w:szCs w:val="20"/>
        </w:rPr>
      </w:pPr>
      <w:r>
        <w:rPr>
          <w:sz w:val="20"/>
          <w:szCs w:val="20"/>
        </w:rPr>
        <w:t>Rinaldi, C. (2019)</w:t>
      </w:r>
    </w:p>
    <w:sectPr w:rsidR="005E0EE9" w:rsidRPr="004238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3CA" w:rsidRDefault="005953CA" w:rsidP="00644A68">
      <w:pPr>
        <w:spacing w:after="0" w:line="240" w:lineRule="auto"/>
      </w:pPr>
      <w:r>
        <w:separator/>
      </w:r>
    </w:p>
  </w:endnote>
  <w:endnote w:type="continuationSeparator" w:id="0">
    <w:p w:rsidR="005953CA" w:rsidRDefault="005953CA" w:rsidP="0064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3CA" w:rsidRDefault="005953CA" w:rsidP="00644A68">
      <w:pPr>
        <w:spacing w:after="0" w:line="240" w:lineRule="auto"/>
      </w:pPr>
      <w:r>
        <w:separator/>
      </w:r>
    </w:p>
  </w:footnote>
  <w:footnote w:type="continuationSeparator" w:id="0">
    <w:p w:rsidR="005953CA" w:rsidRDefault="005953CA" w:rsidP="00644A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2MzY1sTQ2NDM2MjZT0lEKTi0uzszPAykwrAUACMelhSwAAAA="/>
  </w:docVars>
  <w:rsids>
    <w:rsidRoot w:val="005E0EE9"/>
    <w:rsid w:val="0010531A"/>
    <w:rsid w:val="001254EE"/>
    <w:rsid w:val="00173A52"/>
    <w:rsid w:val="003C0E12"/>
    <w:rsid w:val="003C730D"/>
    <w:rsid w:val="0042384D"/>
    <w:rsid w:val="004C5662"/>
    <w:rsid w:val="005953CA"/>
    <w:rsid w:val="005E0EE9"/>
    <w:rsid w:val="00641CC1"/>
    <w:rsid w:val="00644A68"/>
    <w:rsid w:val="007D2953"/>
    <w:rsid w:val="0094495A"/>
    <w:rsid w:val="009D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2B641-3916-4139-ADA1-DEEC14E4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4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A68"/>
  </w:style>
  <w:style w:type="paragraph" w:styleId="Footer">
    <w:name w:val="footer"/>
    <w:basedOn w:val="Normal"/>
    <w:link w:val="FooterChar"/>
    <w:uiPriority w:val="99"/>
    <w:unhideWhenUsed/>
    <w:rsid w:val="00644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B5B09-59F2-4ECA-99F4-C8FC29DA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Lasell College</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Rinaldi, Claudia C</dc:creator>
  <cp:keywords/>
  <dc:description/>
  <cp:lastModifiedBy>Lydia Breiseth</cp:lastModifiedBy>
  <cp:revision>2</cp:revision>
  <dcterms:created xsi:type="dcterms:W3CDTF">2019-03-07T15:10:00Z</dcterms:created>
  <dcterms:modified xsi:type="dcterms:W3CDTF">2019-03-07T15:10:00Z</dcterms:modified>
</cp:coreProperties>
</file>