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46D" w:rsidRDefault="0000346D">
      <w:pPr>
        <w:pStyle w:val="Title"/>
      </w:pPr>
      <w:r>
        <w:t xml:space="preserve">QuEST 2007: What Works: Effective </w:t>
      </w:r>
      <w:smartTag w:uri="urn:schemas-microsoft-com:office:smarttags" w:element="City">
        <w:smartTag w:uri="urn:schemas-microsoft-com:office:smarttags" w:element="place">
          <w:r>
            <w:t>Reading</w:t>
          </w:r>
        </w:smartTag>
      </w:smartTag>
      <w:r>
        <w:t xml:space="preserve"> and Writing Instruction for ELL’s</w:t>
      </w:r>
    </w:p>
    <w:p w:rsidR="0000346D" w:rsidRDefault="0000346D">
      <w:pPr>
        <w:pStyle w:val="Title"/>
      </w:pPr>
      <w:r>
        <w:t xml:space="preserve">Jesus Cortez, Ph.D. Professor of Education, </w:t>
      </w:r>
      <w:smartTag w:uri="urn:schemas-microsoft-com:office:smarttags" w:element="PlaceName">
        <w:r>
          <w:t>California</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City">
        <w:smartTag w:uri="urn:schemas-microsoft-com:office:smarttags" w:element="place">
          <w:r>
            <w:t>Chico</w:t>
          </w:r>
        </w:smartTag>
      </w:smartTag>
    </w:p>
    <w:p w:rsidR="0000346D" w:rsidRDefault="0000346D">
      <w:pPr>
        <w:pStyle w:val="Title"/>
      </w:pPr>
      <w:r>
        <w:t>jcortez@csuchico.edu</w:t>
      </w:r>
    </w:p>
    <w:p w:rsidR="0000346D" w:rsidRDefault="0000346D">
      <w:pPr>
        <w:jc w:val="center"/>
        <w:rPr>
          <w:b/>
        </w:rPr>
      </w:pPr>
      <w:r>
        <w:rPr>
          <w:b/>
        </w:rPr>
        <w:t xml:space="preserve">Strengthening Public Schools: Our </w:t>
      </w:r>
      <w:smartTag w:uri="urn:schemas-microsoft-com:office:smarttags" w:element="place">
        <w:r>
          <w:rPr>
            <w:b/>
          </w:rPr>
          <w:t>Union</w:t>
        </w:r>
      </w:smartTag>
      <w:r>
        <w:rPr>
          <w:b/>
        </w:rPr>
        <w:t>’s Work</w:t>
      </w:r>
    </w:p>
    <w:p w:rsidR="0000346D" w:rsidRDefault="0000346D">
      <w:pPr>
        <w:jc w:val="center"/>
        <w:rPr>
          <w:b/>
        </w:rPr>
      </w:pPr>
      <w:proofErr w:type="gramStart"/>
      <w:r>
        <w:rPr>
          <w:b/>
        </w:rPr>
        <w:t xml:space="preserve">July 12-15 2007 </w:t>
      </w:r>
      <w:smartTag w:uri="urn:schemas-microsoft-com:office:smarttags" w:element="place">
        <w:smartTag w:uri="urn:schemas-microsoft-com:office:smarttags" w:element="City">
          <w:r>
            <w:rPr>
              <w:b/>
            </w:rPr>
            <w:t>Hilton Washington Hotel</w:t>
          </w:r>
        </w:smartTag>
        <w:r>
          <w:rPr>
            <w:b/>
          </w:rPr>
          <w:t xml:space="preserve">, </w:t>
        </w:r>
        <w:smartTag w:uri="urn:schemas-microsoft-com:office:smarttags" w:element="State">
          <w:r>
            <w:rPr>
              <w:b/>
            </w:rPr>
            <w:t>Washington</w:t>
          </w:r>
        </w:smartTag>
      </w:smartTag>
      <w:r>
        <w:rPr>
          <w:b/>
        </w:rPr>
        <w:t>, D.C.</w:t>
      </w:r>
      <w:proofErr w:type="gramEnd"/>
    </w:p>
    <w:p w:rsidR="0000346D" w:rsidRDefault="0000346D">
      <w:pPr>
        <w:jc w:val="center"/>
        <w:rPr>
          <w:b/>
        </w:rPr>
      </w:pPr>
    </w:p>
    <w:p w:rsidR="0000346D" w:rsidRDefault="0000346D">
      <w:pPr>
        <w:jc w:val="center"/>
        <w:rPr>
          <w:b/>
        </w:rPr>
      </w:pPr>
    </w:p>
    <w:p w:rsidR="0000346D" w:rsidRDefault="0000346D">
      <w:pPr>
        <w:jc w:val="center"/>
        <w:rPr>
          <w:b/>
        </w:rPr>
      </w:pPr>
    </w:p>
    <w:p w:rsidR="0000346D" w:rsidRDefault="0000346D">
      <w:r>
        <w:t>AFT Effective Training Program Model 2006 Recommends:</w:t>
      </w:r>
    </w:p>
    <w:p w:rsidR="0000346D" w:rsidRDefault="0000346D"/>
    <w:p w:rsidR="0000346D" w:rsidRDefault="0000346D">
      <w:pPr>
        <w:numPr>
          <w:ilvl w:val="0"/>
          <w:numId w:val="3"/>
        </w:numPr>
      </w:pPr>
      <w:r>
        <w:rPr>
          <w:b/>
        </w:rPr>
        <w:t>OPENING.</w:t>
      </w:r>
      <w:r>
        <w:t xml:space="preserve">  What is this About:  Reflection:  What do your students think/know/feel about reading and writing?  Here are some responses from our Avid Study Research (Cortez/Sebesta, 2004)</w:t>
      </w:r>
    </w:p>
    <w:p w:rsidR="0000346D" w:rsidRDefault="0000346D">
      <w:pPr>
        <w:numPr>
          <w:ilvl w:val="0"/>
          <w:numId w:val="7"/>
        </w:numPr>
      </w:pPr>
      <w:r>
        <w:t>STRATEGY: THINK/PAIR/SHARE.  “Why read? – Why do you read?”</w:t>
      </w:r>
    </w:p>
    <w:p w:rsidR="0000346D" w:rsidRDefault="0000346D">
      <w:pPr>
        <w:numPr>
          <w:ilvl w:val="0"/>
          <w:numId w:val="7"/>
        </w:numPr>
      </w:pPr>
      <w:r>
        <w:t xml:space="preserve">Quotes:   </w:t>
      </w:r>
    </w:p>
    <w:p w:rsidR="0000346D" w:rsidRDefault="0000346D">
      <w:pPr>
        <w:ind w:left="1080"/>
      </w:pPr>
    </w:p>
    <w:p w:rsidR="0000346D" w:rsidRDefault="0000346D">
      <w:pPr>
        <w:numPr>
          <w:ilvl w:val="0"/>
          <w:numId w:val="3"/>
        </w:numPr>
      </w:pPr>
      <w:r>
        <w:rPr>
          <w:b/>
        </w:rPr>
        <w:t xml:space="preserve">OBJECTIVES. </w:t>
      </w:r>
      <w:r w:rsidR="00CA460A">
        <w:t xml:space="preserve"> A</w:t>
      </w:r>
      <w:r>
        <w:t>nswer.  How do we get students to not just learn to read and write but to love to read and write?  How can you balance curriculum standards for ELL’s?</w:t>
      </w:r>
    </w:p>
    <w:p w:rsidR="0000346D" w:rsidRDefault="0000346D">
      <w:pPr>
        <w:ind w:left="360"/>
      </w:pPr>
    </w:p>
    <w:p w:rsidR="0000346D" w:rsidRDefault="0000346D">
      <w:pPr>
        <w:numPr>
          <w:ilvl w:val="0"/>
          <w:numId w:val="3"/>
        </w:numPr>
      </w:pPr>
      <w:r>
        <w:rPr>
          <w:b/>
        </w:rPr>
        <w:t xml:space="preserve">WIIFMs </w:t>
      </w:r>
      <w:r>
        <w:t xml:space="preserve">(What's In It </w:t>
      </w:r>
      <w:proofErr w:type="gramStart"/>
      <w:r>
        <w:t>For</w:t>
      </w:r>
      <w:proofErr w:type="gramEnd"/>
      <w:r>
        <w:t xml:space="preserve"> Me’s) “Why is this important?  Reflective response. “</w:t>
      </w:r>
      <w:smartTag w:uri="urn:schemas-microsoft-com:office:smarttags" w:element="City">
        <w:smartTag w:uri="urn:schemas-microsoft-com:office:smarttags" w:element="place">
          <w:r>
            <w:t>Reading</w:t>
          </w:r>
        </w:smartTag>
      </w:smartTag>
      <w:r>
        <w:t xml:space="preserve"> and Writing, the ability to effectively select “Multicultural Books” is the gateway to academic access and lifelong success.</w:t>
      </w:r>
    </w:p>
    <w:p w:rsidR="0000346D" w:rsidRDefault="0000346D"/>
    <w:p w:rsidR="0000346D" w:rsidRDefault="0000346D">
      <w:pPr>
        <w:numPr>
          <w:ilvl w:val="0"/>
          <w:numId w:val="3"/>
        </w:numPr>
        <w:rPr>
          <w:b/>
        </w:rPr>
      </w:pPr>
      <w:r>
        <w:rPr>
          <w:b/>
        </w:rPr>
        <w:t xml:space="preserve">CONTENT.  </w:t>
      </w:r>
      <w:proofErr w:type="gramStart"/>
      <w:r>
        <w:t>answer</w:t>
      </w:r>
      <w:proofErr w:type="gramEnd"/>
      <w:r>
        <w:t xml:space="preserve">.  “What do I need to know?  How do I do it?”  One example across standards: </w:t>
      </w:r>
      <w:r>
        <w:rPr>
          <w:b/>
        </w:rPr>
        <w:t xml:space="preserve"> CA. ELD Standards k-2</w:t>
      </w:r>
      <w:proofErr w:type="gramStart"/>
      <w:r>
        <w:rPr>
          <w:b/>
        </w:rPr>
        <w:t>;3</w:t>
      </w:r>
      <w:proofErr w:type="gramEnd"/>
      <w:r>
        <w:rPr>
          <w:b/>
        </w:rPr>
        <w:t xml:space="preserve">-5;6-8;0-12.  At Beginning, Early Intermediate, Intermediate, and Early Advanced Proficiency Levels. </w:t>
      </w:r>
      <w:r>
        <w:t xml:space="preserve">Language Function and direct instruction by reading aloud to students to provide context of language study. Systematically building on student’s listening and oral language experiences to teach reading and writing through journals to reinforce and practice English.  </w:t>
      </w:r>
      <w:r>
        <w:rPr>
          <w:b/>
        </w:rPr>
        <w:t xml:space="preserve"> </w:t>
      </w:r>
      <w:hyperlink r:id="rId5" w:history="1">
        <w:r>
          <w:rPr>
            <w:rStyle w:val="Hyperlink"/>
            <w:b/>
          </w:rPr>
          <w:t>http://www.cde.ca.gov/cilbranch/sca/eld/eld.html</w:t>
        </w:r>
      </w:hyperlink>
    </w:p>
    <w:p w:rsidR="0000346D" w:rsidRDefault="0000346D">
      <w:pPr>
        <w:rPr>
          <w:b/>
        </w:rPr>
      </w:pPr>
    </w:p>
    <w:p w:rsidR="0000346D" w:rsidRDefault="0000346D">
      <w:pPr>
        <w:numPr>
          <w:ilvl w:val="0"/>
          <w:numId w:val="3"/>
        </w:numPr>
        <w:rPr>
          <w:b/>
        </w:rPr>
      </w:pPr>
      <w:r>
        <w:rPr>
          <w:b/>
        </w:rPr>
        <w:t xml:space="preserve">PRACTICE AND FEEDBACK </w:t>
      </w:r>
      <w:r>
        <w:t>answers. “May I try it? How well did I do?</w:t>
      </w:r>
    </w:p>
    <w:p w:rsidR="0000346D" w:rsidRDefault="0000346D">
      <w:pPr>
        <w:numPr>
          <w:ilvl w:val="1"/>
          <w:numId w:val="3"/>
        </w:numPr>
        <w:rPr>
          <w:b/>
        </w:rPr>
      </w:pPr>
      <w:r>
        <w:t xml:space="preserve">STRATEGY: ROLEPLAY/ACTIVE LEARNING/L/S/R/W.  </w:t>
      </w:r>
    </w:p>
    <w:p w:rsidR="0000346D" w:rsidRDefault="0000346D">
      <w:pPr>
        <w:numPr>
          <w:ilvl w:val="1"/>
          <w:numId w:val="3"/>
        </w:numPr>
        <w:rPr>
          <w:b/>
        </w:rPr>
      </w:pPr>
      <w:r>
        <w:rPr>
          <w:i/>
          <w:u w:val="single"/>
        </w:rPr>
        <w:t xml:space="preserve">I Love the Rain. </w:t>
      </w:r>
      <w:r>
        <w:rPr>
          <w:i/>
        </w:rPr>
        <w:t>Margaret Parks Bridges</w:t>
      </w:r>
    </w:p>
    <w:p w:rsidR="0000346D" w:rsidRDefault="0000346D">
      <w:pPr>
        <w:numPr>
          <w:ilvl w:val="1"/>
          <w:numId w:val="3"/>
        </w:numPr>
        <w:rPr>
          <w:b/>
        </w:rPr>
      </w:pPr>
      <w:r>
        <w:rPr>
          <w:i/>
          <w:u w:val="single"/>
        </w:rPr>
        <w:t xml:space="preserve">My Secret Bully. </w:t>
      </w:r>
      <w:r>
        <w:rPr>
          <w:i/>
        </w:rPr>
        <w:t>Trudy Ludwig</w:t>
      </w:r>
      <w:r>
        <w:t xml:space="preserve"> </w:t>
      </w:r>
    </w:p>
    <w:p w:rsidR="0000346D" w:rsidRDefault="0000346D">
      <w:pPr>
        <w:ind w:left="1080"/>
        <w:rPr>
          <w:b/>
        </w:rPr>
      </w:pPr>
      <w:r>
        <w:t xml:space="preserve">  </w:t>
      </w:r>
      <w:r>
        <w:tab/>
      </w:r>
      <w:r>
        <w:tab/>
      </w:r>
      <w:r>
        <w:tab/>
      </w:r>
      <w:r>
        <w:tab/>
      </w:r>
    </w:p>
    <w:p w:rsidR="0000346D" w:rsidRDefault="0000346D">
      <w:pPr>
        <w:numPr>
          <w:ilvl w:val="0"/>
          <w:numId w:val="3"/>
        </w:numPr>
      </w:pPr>
      <w:r>
        <w:rPr>
          <w:b/>
        </w:rPr>
        <w:t xml:space="preserve">SKILL CHECK.  </w:t>
      </w:r>
      <w:r>
        <w:t>“Have I got it?  Teacher reflection and application.</w:t>
      </w:r>
    </w:p>
    <w:p w:rsidR="0000346D" w:rsidRDefault="0000346D">
      <w:pPr>
        <w:numPr>
          <w:ilvl w:val="0"/>
          <w:numId w:val="3"/>
        </w:numPr>
      </w:pPr>
      <w:r>
        <w:rPr>
          <w:b/>
        </w:rPr>
        <w:t>SUMMARY.</w:t>
      </w:r>
      <w:r>
        <w:t xml:space="preserve">   “Where am I now?” Teacher reflection and application.</w:t>
      </w:r>
    </w:p>
    <w:p w:rsidR="0000346D" w:rsidRDefault="0000346D">
      <w:pPr>
        <w:numPr>
          <w:ilvl w:val="0"/>
          <w:numId w:val="3"/>
        </w:numPr>
      </w:pPr>
      <w:r>
        <w:rPr>
          <w:b/>
        </w:rPr>
        <w:t>CLOSE.</w:t>
      </w:r>
      <w:r w:rsidR="00CA460A">
        <w:t xml:space="preserve">  “What happens next?”   R</w:t>
      </w:r>
      <w:r>
        <w:t>esources to explore.  Teacher’s Choices.  Children’s Choices.</w:t>
      </w:r>
    </w:p>
    <w:p w:rsidR="0000346D" w:rsidRDefault="0000346D"/>
    <w:p w:rsidR="0000346D" w:rsidRDefault="0000346D">
      <w:r>
        <w:t xml:space="preserve">Workshops available through </w:t>
      </w:r>
      <w:r>
        <w:rPr>
          <w:b/>
        </w:rPr>
        <w:t xml:space="preserve">DIVERSIDAD </w:t>
      </w:r>
      <w:r>
        <w:t xml:space="preserve">at </w:t>
      </w:r>
      <w:hyperlink r:id="rId6" w:history="1">
        <w:r>
          <w:rPr>
            <w:rStyle w:val="Hyperlink"/>
          </w:rPr>
          <w:t>jcortez@csuchico.edu</w:t>
        </w:r>
      </w:hyperlink>
      <w:r>
        <w:t xml:space="preserve"> </w:t>
      </w:r>
    </w:p>
    <w:p w:rsidR="0000346D" w:rsidRDefault="0000346D">
      <w:pPr>
        <w:rPr>
          <w:b/>
        </w:rPr>
      </w:pPr>
    </w:p>
    <w:p w:rsidR="0000346D" w:rsidRDefault="0000346D">
      <w:pPr>
        <w:rPr>
          <w:b/>
        </w:rPr>
      </w:pPr>
    </w:p>
    <w:p w:rsidR="0000346D" w:rsidRDefault="0000346D">
      <w:pPr>
        <w:rPr>
          <w:b/>
        </w:rPr>
      </w:pPr>
    </w:p>
    <w:sectPr w:rsidR="0000346D">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A607B"/>
    <w:multiLevelType w:val="hybridMultilevel"/>
    <w:tmpl w:val="BF62AA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FD80788"/>
    <w:multiLevelType w:val="hybridMultilevel"/>
    <w:tmpl w:val="28B29C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3ED94F22"/>
    <w:multiLevelType w:val="hybridMultilevel"/>
    <w:tmpl w:val="47643E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50F6392B"/>
    <w:multiLevelType w:val="hybridMultilevel"/>
    <w:tmpl w:val="ECC043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72A15ADE"/>
    <w:multiLevelType w:val="hybridMultilevel"/>
    <w:tmpl w:val="F24CDAE8"/>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6171004"/>
    <w:multiLevelType w:val="hybridMultilevel"/>
    <w:tmpl w:val="343C63A4"/>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880"/>
        </w:tabs>
        <w:ind w:left="2880" w:hanging="360"/>
      </w:pPr>
      <w:rPr>
        <w:rFonts w:ascii="Symbol" w:hAnsi="Symbol"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7C49529C"/>
    <w:multiLevelType w:val="hybridMultilevel"/>
    <w:tmpl w:val="F562795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displayHorizontalDrawingGridEvery w:val="0"/>
  <w:displayVerticalDrawingGridEvery w:val="0"/>
  <w:doNotUseMarginsForDrawingGridOrigin/>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460A"/>
    <w:rsid w:val="0000346D"/>
    <w:rsid w:val="00610C51"/>
    <w:rsid w:val="00CA460A"/>
    <w:rsid w:val="00FB31D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character" w:styleId="Hyperlink">
    <w:name w:val="Hyperlink"/>
    <w:basedOn w:val="DefaultParagraphFont"/>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ortez@csuchico.edu" TargetMode="External"/><Relationship Id="rId5" Type="http://schemas.openxmlformats.org/officeDocument/2006/relationships/hyperlink" Target="http://www.cde.ca.gov/cilbranch/sca/eld/el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QuEST 2007: What Works: Effective Reading and Writing Instruction for ELL’s</vt:lpstr>
    </vt:vector>
  </TitlesOfParts>
  <Company>WETA</Company>
  <LinksUpToDate>false</LinksUpToDate>
  <CharactersWithSpaces>2101</CharactersWithSpaces>
  <SharedDoc>false</SharedDoc>
  <HLinks>
    <vt:vector size="12" baseType="variant">
      <vt:variant>
        <vt:i4>4063245</vt:i4>
      </vt:variant>
      <vt:variant>
        <vt:i4>3</vt:i4>
      </vt:variant>
      <vt:variant>
        <vt:i4>0</vt:i4>
      </vt:variant>
      <vt:variant>
        <vt:i4>5</vt:i4>
      </vt:variant>
      <vt:variant>
        <vt:lpwstr>mailto:jcortez@csuchico.edu</vt:lpwstr>
      </vt:variant>
      <vt:variant>
        <vt:lpwstr/>
      </vt:variant>
      <vt:variant>
        <vt:i4>5439494</vt:i4>
      </vt:variant>
      <vt:variant>
        <vt:i4>0</vt:i4>
      </vt:variant>
      <vt:variant>
        <vt:i4>0</vt:i4>
      </vt:variant>
      <vt:variant>
        <vt:i4>5</vt:i4>
      </vt:variant>
      <vt:variant>
        <vt:lpwstr>http://www.cde.ca.gov/cilbranch/sca/eld/eld.html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 2007: What Works: Effective Reading and Writing Instruction for ELL’s</dc:title>
  <dc:creator>jesus cortez</dc:creator>
  <cp:lastModifiedBy>kdeckert</cp:lastModifiedBy>
  <cp:revision>2</cp:revision>
  <cp:lastPrinted>2007-07-09T15:54:00Z</cp:lastPrinted>
  <dcterms:created xsi:type="dcterms:W3CDTF">2015-08-13T18:49:00Z</dcterms:created>
  <dcterms:modified xsi:type="dcterms:W3CDTF">2015-08-13T18:49:00Z</dcterms:modified>
</cp:coreProperties>
</file>